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6BB7" w14:textId="39976557" w:rsidR="0034335E" w:rsidRDefault="0034335E" w:rsidP="0034335E">
      <w:pPr>
        <w:rPr>
          <w:rFonts w:ascii="-webkit-standard" w:eastAsia="Times New Roman" w:hAnsi="-webkit-standard" w:cs="Times New Roman"/>
          <w:color w:val="ED181E"/>
        </w:rPr>
      </w:pPr>
      <w:r>
        <w:rPr>
          <w:rFonts w:ascii="-webkit-standard" w:hAnsi="-webkit-standard"/>
          <w:sz w:val="48"/>
          <w:szCs w:val="48"/>
        </w:rPr>
        <w:t xml:space="preserve">Conjugate </w:t>
      </w:r>
      <w:r>
        <w:rPr>
          <w:rFonts w:ascii="-webkit-standard" w:hAnsi="-webkit-standard"/>
          <w:sz w:val="48"/>
          <w:szCs w:val="48"/>
        </w:rPr>
        <w:t>A</w:t>
      </w:r>
      <w:r>
        <w:rPr>
          <w:rFonts w:ascii="-webkit-standard" w:hAnsi="-webkit-standard"/>
          <w:sz w:val="48"/>
          <w:szCs w:val="48"/>
        </w:rPr>
        <w:t>ddition</w:t>
      </w:r>
    </w:p>
    <w:p w14:paraId="0A3DEFF9" w14:textId="052BE506" w:rsidR="0034335E" w:rsidRDefault="0034335E" w:rsidP="0034335E">
      <w:pPr>
        <w:rPr>
          <w:rFonts w:ascii="-webkit-standard" w:eastAsia="Times New Roman" w:hAnsi="-webkit-standard" w:cs="Times New Roman"/>
          <w:color w:val="ED181E"/>
        </w:rPr>
      </w:pPr>
    </w:p>
    <w:p w14:paraId="7FFDC82E" w14:textId="0941AE0E" w:rsidR="0034335E" w:rsidRDefault="007F424D" w:rsidP="0034335E">
      <w:pPr>
        <w:rPr>
          <w:rFonts w:ascii="-webkit-standard" w:eastAsia="Times New Roman" w:hAnsi="-webkit-standard" w:cs="Times New Roman"/>
          <w:color w:val="ED181E"/>
        </w:rPr>
      </w:pPr>
      <w:r w:rsidRPr="007F424D">
        <w:rPr>
          <w:rFonts w:ascii="-webkit-standard" w:eastAsia="Times New Roman" w:hAnsi="-webkit-standard" w:cs="Times New Roman"/>
          <w:color w:val="ED181E"/>
        </w:rPr>
        <w:drawing>
          <wp:anchor distT="0" distB="0" distL="114300" distR="114300" simplePos="0" relativeHeight="251663360" behindDoc="0" locked="0" layoutInCell="1" allowOverlap="1" wp14:anchorId="37BEF633" wp14:editId="51A286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3200" cy="2324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B4928" w14:textId="5FCEEA9F" w:rsidR="0034335E" w:rsidRDefault="0034335E" w:rsidP="0034335E">
      <w:pPr>
        <w:rPr>
          <w:rFonts w:ascii="-webkit-standard" w:eastAsia="Times New Roman" w:hAnsi="-webkit-standard" w:cs="Times New Roman"/>
          <w:color w:val="ED181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6C5965" wp14:editId="74C240E5">
            <wp:simplePos x="0" y="0"/>
            <wp:positionH relativeFrom="column">
              <wp:posOffset>1668145</wp:posOffset>
            </wp:positionH>
            <wp:positionV relativeFrom="paragraph">
              <wp:posOffset>172720</wp:posOffset>
            </wp:positionV>
            <wp:extent cx="1981200" cy="1589405"/>
            <wp:effectExtent l="0" t="0" r="0" b="0"/>
            <wp:wrapSquare wrapText="bothSides"/>
            <wp:docPr id="3" name="Picture 3" descr="A picture containing indoor, black, wooden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black, wooden, devi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CDF670F" wp14:editId="5B4079DD">
            <wp:simplePos x="0" y="0"/>
            <wp:positionH relativeFrom="column">
              <wp:posOffset>3961130</wp:posOffset>
            </wp:positionH>
            <wp:positionV relativeFrom="paragraph">
              <wp:posOffset>173990</wp:posOffset>
            </wp:positionV>
            <wp:extent cx="2200910" cy="1835150"/>
            <wp:effectExtent l="0" t="0" r="0" b="6350"/>
            <wp:wrapSquare wrapText="bothSides"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24D" w:rsidRPr="007F424D">
        <w:rPr>
          <w:noProof/>
        </w:rPr>
        <w:t xml:space="preserve"> </w:t>
      </w:r>
    </w:p>
    <w:p w14:paraId="6D938D8E" w14:textId="50AA7061" w:rsidR="0034335E" w:rsidRDefault="0034335E" w:rsidP="0034335E">
      <w:pPr>
        <w:rPr>
          <w:rFonts w:ascii="-webkit-standard" w:eastAsia="Times New Roman" w:hAnsi="-webkit-standard" w:cs="Times New Roman"/>
          <w:color w:val="ED181E"/>
        </w:rPr>
      </w:pPr>
    </w:p>
    <w:p w14:paraId="35A61361" w14:textId="3F42376C" w:rsidR="0034335E" w:rsidRDefault="0034335E" w:rsidP="0034335E">
      <w:pPr>
        <w:rPr>
          <w:rFonts w:ascii="-webkit-standard" w:eastAsia="Times New Roman" w:hAnsi="-webkit-standard" w:cs="Times New Roman"/>
          <w:color w:val="ED181E"/>
        </w:rPr>
      </w:pPr>
    </w:p>
    <w:p w14:paraId="6A54F323" w14:textId="411E4EB5" w:rsidR="0034335E" w:rsidRDefault="0034335E" w:rsidP="0034335E">
      <w:pPr>
        <w:rPr>
          <w:rFonts w:ascii="-webkit-standard" w:eastAsia="Times New Roman" w:hAnsi="-webkit-standard" w:cs="Times New Roman"/>
          <w:color w:val="ED181E"/>
        </w:rPr>
      </w:pPr>
    </w:p>
    <w:p w14:paraId="223564D7" w14:textId="77777777" w:rsidR="0034335E" w:rsidRDefault="0034335E" w:rsidP="0034335E">
      <w:pPr>
        <w:rPr>
          <w:rFonts w:ascii="-webkit-standard" w:eastAsia="Times New Roman" w:hAnsi="-webkit-standard" w:cs="Times New Roman"/>
          <w:color w:val="ED181E"/>
        </w:rPr>
      </w:pPr>
    </w:p>
    <w:p w14:paraId="7DB7F7D7" w14:textId="77777777" w:rsidR="0034335E" w:rsidRPr="00520B99" w:rsidRDefault="0034335E" w:rsidP="0034335E">
      <w:r w:rsidRPr="00520B99">
        <w:rPr>
          <w:rFonts w:ascii="-webkit-standard" w:eastAsia="Times New Roman" w:hAnsi="-webkit-standard" w:cs="Times New Roman"/>
          <w:color w:val="ED181E"/>
        </w:rPr>
        <w:t>A) Alkenes adjacent to a carbonyl are conjugated and are therefore electrophilic.</w:t>
      </w:r>
    </w:p>
    <w:p w14:paraId="15ABF40F" w14:textId="77777777" w:rsidR="0034335E" w:rsidRPr="00520B99" w:rsidRDefault="0034335E" w:rsidP="0034335E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520B99">
        <w:rPr>
          <w:rFonts w:ascii="-webkit-standard" w:eastAsia="Times New Roman" w:hAnsi="-webkit-standard" w:cs="Times New Roman"/>
          <w:color w:val="000000"/>
        </w:rPr>
        <w:t>B) These species are called </w:t>
      </w:r>
      <w:r w:rsidRPr="00520B99">
        <w:rPr>
          <w:rFonts w:ascii="Symbol" w:eastAsia="Times New Roman" w:hAnsi="Symbol" w:cs="Times New Roman"/>
          <w:color w:val="000000"/>
        </w:rPr>
        <w:t>a,b</w:t>
      </w:r>
      <w:r w:rsidRPr="00520B99">
        <w:rPr>
          <w:rFonts w:ascii="-webkit-standard" w:eastAsia="Times New Roman" w:hAnsi="-webkit-standard" w:cs="Times New Roman"/>
          <w:color w:val="000000"/>
        </w:rPr>
        <w:t> unsaturated carbonyl compounds.</w:t>
      </w:r>
    </w:p>
    <w:p w14:paraId="00BEAE28" w14:textId="77777777" w:rsidR="0034335E" w:rsidRPr="00520B99" w:rsidRDefault="0034335E" w:rsidP="0034335E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520B99">
        <w:rPr>
          <w:rFonts w:ascii="-webkit-standard" w:eastAsia="Times New Roman" w:hAnsi="-webkit-standard" w:cs="Times New Roman"/>
          <w:color w:val="000000"/>
        </w:rPr>
        <w:t>C) </w:t>
      </w:r>
      <w:r w:rsidRPr="00520B99">
        <w:rPr>
          <w:rFonts w:ascii="Symbol" w:eastAsia="Times New Roman" w:hAnsi="Symbol" w:cs="Times New Roman"/>
          <w:color w:val="000000"/>
        </w:rPr>
        <w:t>a,b</w:t>
      </w:r>
      <w:r w:rsidRPr="00520B99">
        <w:rPr>
          <w:rFonts w:ascii="-webkit-standard" w:eastAsia="Times New Roman" w:hAnsi="-webkit-standard" w:cs="Times New Roman"/>
          <w:color w:val="000000"/>
        </w:rPr>
        <w:t> unsaturated carbonyl compounds are conjugated, in that the pi electrons of the C=C and C=O bonds can delocalize over all four atoms. This lends some degree of extra stabilization to these species, because </w:t>
      </w:r>
      <w:hyperlink r:id="rId7" w:history="1">
        <w:r w:rsidRPr="00520B99">
          <w:rPr>
            <w:rFonts w:ascii="-webkit-standard" w:eastAsia="Times New Roman" w:hAnsi="-webkit-standard" w:cs="Times New Roman"/>
            <w:color w:val="0000FF"/>
            <w:u w:val="single"/>
          </w:rPr>
          <w:t>pi electrons prefer to delocalize.</w:t>
        </w:r>
      </w:hyperlink>
    </w:p>
    <w:p w14:paraId="2E2BEBAE" w14:textId="77777777" w:rsidR="0034335E" w:rsidRPr="00520B99" w:rsidRDefault="0034335E" w:rsidP="0034335E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520B99">
        <w:rPr>
          <w:rFonts w:ascii="-webkit-standard" w:eastAsia="Times New Roman" w:hAnsi="-webkit-standard" w:cs="Times New Roman"/>
          <w:color w:val="6C18B0"/>
        </w:rPr>
        <w:t>D) Nucleophiles can, however, react at the </w:t>
      </w:r>
      <w:r w:rsidRPr="00520B99">
        <w:rPr>
          <w:rFonts w:ascii="Symbol" w:eastAsia="Times New Roman" w:hAnsi="Symbol" w:cs="Times New Roman"/>
          <w:color w:val="6C18B0"/>
        </w:rPr>
        <w:t>b</w:t>
      </w:r>
      <w:r w:rsidRPr="00520B99">
        <w:rPr>
          <w:rFonts w:ascii="-webkit-standard" w:eastAsia="Times New Roman" w:hAnsi="-webkit-standard" w:cs="Times New Roman"/>
          <w:color w:val="6C18B0"/>
        </w:rPr>
        <w:t> carbon atom in a process called conjugate addition.</w:t>
      </w:r>
    </w:p>
    <w:p w14:paraId="65FD4010" w14:textId="27A0DF34" w:rsidR="0034335E" w:rsidRDefault="0034335E" w:rsidP="0034335E">
      <w:r w:rsidRPr="00520B99">
        <w:rPr>
          <w:rFonts w:ascii="-webkit-standard" w:eastAsia="Times New Roman" w:hAnsi="-webkit-standard" w:cs="Times New Roman"/>
          <w:color w:val="000000"/>
        </w:rPr>
        <w:t>E) Conjugate addition is favorable because the intermediate formed is a resonance stabilized enolate, thus relatively low energy.</w:t>
      </w:r>
    </w:p>
    <w:p w14:paraId="43E9E637" w14:textId="619F8E2D" w:rsidR="00042145" w:rsidRDefault="0034335E">
      <w:r w:rsidRPr="00520B99">
        <w:drawing>
          <wp:anchor distT="0" distB="0" distL="114300" distR="114300" simplePos="0" relativeHeight="251659264" behindDoc="0" locked="0" layoutInCell="1" allowOverlap="1" wp14:anchorId="3F8F8097" wp14:editId="3CF90704">
            <wp:simplePos x="0" y="0"/>
            <wp:positionH relativeFrom="column">
              <wp:posOffset>-69041</wp:posOffset>
            </wp:positionH>
            <wp:positionV relativeFrom="paragraph">
              <wp:posOffset>267566</wp:posOffset>
            </wp:positionV>
            <wp:extent cx="5943600" cy="1304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5E"/>
    <w:rsid w:val="00042145"/>
    <w:rsid w:val="000E7E7E"/>
    <w:rsid w:val="0034335E"/>
    <w:rsid w:val="003C6DC8"/>
    <w:rsid w:val="007F424D"/>
    <w:rsid w:val="00A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D881"/>
  <w15:chartTrackingRefBased/>
  <w15:docId w15:val="{EDC32366-13A7-A74B-990E-2F78D90D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http://iverson.cm.utexas.edu/courses/310N/MainPagesSp06/GoldenRul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3</cp:revision>
  <cp:lastPrinted>2023-02-25T22:29:00Z</cp:lastPrinted>
  <dcterms:created xsi:type="dcterms:W3CDTF">2023-02-25T22:29:00Z</dcterms:created>
  <dcterms:modified xsi:type="dcterms:W3CDTF">2023-02-25T22:34:00Z</dcterms:modified>
</cp:coreProperties>
</file>